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EB82" w14:textId="11ED6D29" w:rsidR="00343CE1" w:rsidRPr="00C3291E" w:rsidRDefault="00FB7398" w:rsidP="00C3291E">
      <w:pPr>
        <w:spacing w:before="120"/>
        <w:jc w:val="center"/>
        <w:rPr>
          <w:b/>
          <w:bCs/>
          <w:lang w:val="uz-Cyrl-UZ"/>
        </w:rPr>
      </w:pPr>
      <w:r w:rsidRPr="00C3291E">
        <w:rPr>
          <w:b/>
          <w:bCs/>
          <w:lang w:val="uz-Cyrl-UZ"/>
        </w:rPr>
        <w:t>МАҲАЛЛАБАЙ ИШЛАШ ВА ТАДБИРКОРЛИКНИ РИВОЖЛАНТИРИШ АГЕНТЛИГИ ЛАОГ</w:t>
      </w:r>
      <w:r w:rsidRPr="00FB7398">
        <w:rPr>
          <w:b/>
          <w:bCs/>
          <w:lang w:val="uz-Cyrl-UZ"/>
        </w:rPr>
        <w:t>(ЛОЙИҲАНИ АМАЛГА ОШИРИШ ГУРУҲИ)НИНГ</w:t>
      </w:r>
      <w:r w:rsidRPr="00FB7398">
        <w:rPr>
          <w:b/>
          <w:bCs/>
          <w:u w:val="single"/>
          <w:lang w:val="uz-Cyrl-UZ"/>
        </w:rPr>
        <w:t xml:space="preserve"> МОЛИЯ БЎЙИЧА МЕНЕЖЕРИ</w:t>
      </w:r>
      <w:r w:rsidRPr="00FB7398">
        <w:rPr>
          <w:b/>
          <w:bCs/>
          <w:lang w:val="uz-Cyrl-UZ"/>
        </w:rPr>
        <w:t xml:space="preserve"> </w:t>
      </w:r>
      <w:r w:rsidRPr="00C3291E">
        <w:rPr>
          <w:b/>
          <w:bCs/>
          <w:lang w:val="uz-Cyrl-UZ"/>
        </w:rPr>
        <w:t>ЛАВОЗИМИГА ОЧИҚ ТАНЛОВ ЭЪЛОН ҚИЛАДИ</w:t>
      </w:r>
      <w:r w:rsidR="00C3291E" w:rsidRPr="00C3291E">
        <w:rPr>
          <w:b/>
          <w:bCs/>
          <w:lang w:val="uz-Cyrl-UZ"/>
        </w:rPr>
        <w:t>.</w:t>
      </w:r>
    </w:p>
    <w:p w14:paraId="0CABE67F" w14:textId="77777777" w:rsidR="00C3291E" w:rsidRPr="00C3291E" w:rsidRDefault="00C3291E" w:rsidP="00C3291E">
      <w:pPr>
        <w:spacing w:before="120"/>
        <w:jc w:val="center"/>
        <w:rPr>
          <w:b/>
          <w:bCs/>
          <w:lang w:val="uz-Cyrl-UZ"/>
        </w:rPr>
      </w:pPr>
    </w:p>
    <w:p w14:paraId="39B64AD0" w14:textId="77777777" w:rsidR="00F535F1" w:rsidRPr="00C3291E" w:rsidRDefault="00C3291E" w:rsidP="00F535F1">
      <w:pPr>
        <w:spacing w:before="120"/>
        <w:jc w:val="both"/>
        <w:rPr>
          <w:b/>
          <w:bCs/>
          <w:lang w:val="uz-Cyrl-UZ"/>
        </w:rPr>
      </w:pPr>
      <w:r w:rsidRPr="00C3291E">
        <w:rPr>
          <w:b/>
          <w:bCs/>
          <w:lang w:val="uz-Cyrl-UZ"/>
        </w:rPr>
        <w:t>ЛАВОЗИМИЙ МАЖБУРИЯТЛАР</w:t>
      </w:r>
      <w:r w:rsidR="00D47C0E" w:rsidRPr="00C3291E">
        <w:rPr>
          <w:b/>
          <w:bCs/>
          <w:lang w:val="uz-Cyrl-UZ"/>
        </w:rPr>
        <w:t xml:space="preserve"> </w:t>
      </w:r>
    </w:p>
    <w:p w14:paraId="645E3B54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1.</w:t>
      </w:r>
      <w:r w:rsidRPr="00FB7398">
        <w:rPr>
          <w:lang w:val="uz-Cyrl-UZ"/>
        </w:rPr>
        <w:tab/>
        <w:t>Лойиҳанинг молиявий бошқаруви, шу жумладан бюджетлаштириш, пул оқими, бухгалтерия ҳисоби, ички назорат ва ҳисобот учун умумий жавобгарлик.</w:t>
      </w:r>
    </w:p>
    <w:p w14:paraId="0E16F982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2.</w:t>
      </w:r>
      <w:r w:rsidRPr="00FB7398">
        <w:rPr>
          <w:lang w:val="uz-Cyrl-UZ"/>
        </w:rPr>
        <w:tab/>
        <w:t>Лойиҳа маблағларидан самарали фойдаланишни таъминлаш учун бухгалтерия ҳисоби тамойиллари ва амалиётига мувофиқ бухгалтерия ҳисоби ва ички назоратнинг тегишли тизимини таъминлаш.</w:t>
      </w:r>
    </w:p>
    <w:p w14:paraId="226EAA99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3.</w:t>
      </w:r>
      <w:r w:rsidRPr="00FB7398">
        <w:rPr>
          <w:lang w:val="uz-Cyrl-UZ"/>
        </w:rPr>
        <w:tab/>
        <w:t>Халқаро молия институти(ХМИ) тартиблари ва йўриқномаларига мувофиқ тақсимлаш/маблағларни ўзлаштириш функцияларининг бажарилишини назорат қилиш.</w:t>
      </w:r>
    </w:p>
    <w:p w14:paraId="0A93762B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4.</w:t>
      </w:r>
      <w:r w:rsidRPr="00FB7398">
        <w:rPr>
          <w:lang w:val="uz-Cyrl-UZ"/>
        </w:rPr>
        <w:tab/>
        <w:t>Маблағларни ечиш учун аризаларни ва барча зарур ҳужжатларнинг тегишли тўлов тартиб-қоидаларига мувофиқ тайёрланиши ва ХМИга ўз вақтида тақдим этилишини назорат қилиш.</w:t>
      </w:r>
    </w:p>
    <w:p w14:paraId="56290724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5.</w:t>
      </w:r>
      <w:r w:rsidRPr="00FB7398">
        <w:rPr>
          <w:lang w:val="uz-Cyrl-UZ"/>
        </w:rPr>
        <w:tab/>
        <w:t>ЛАОГ раҳбари ва бошқа тегишли ходимлар билан ҳамкорликда йиллик лойиҳа бюджетларини тайёрлаш.</w:t>
      </w:r>
    </w:p>
    <w:p w14:paraId="7F03E0C4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6.</w:t>
      </w:r>
      <w:r w:rsidRPr="00FB7398">
        <w:rPr>
          <w:lang w:val="uz-Cyrl-UZ"/>
        </w:rPr>
        <w:tab/>
        <w:t>Молиявий ҳисобни юритиш, шунингдек, лойиҳа ресурслари устидан молиявий назоратни амалга ошириш.</w:t>
      </w:r>
    </w:p>
    <w:p w14:paraId="52D2C699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7.</w:t>
      </w:r>
      <w:r w:rsidRPr="00FB7398">
        <w:rPr>
          <w:lang w:val="uz-Cyrl-UZ"/>
        </w:rPr>
        <w:tab/>
        <w:t>ХМИ томонидан белгиланган тартибда лойиҳа ҳисобварақларини, шу жумладан, асосий ҳисобварақларни бошқариш, банк ҳисобварақлари устидан самарали ички назоратни, шу жумладан, лойиҳанинг банк ҳисобварақлари бўйича банк кўчирмаларини ўз вақтида солиштиришни таъминлаш.</w:t>
      </w:r>
    </w:p>
    <w:p w14:paraId="7B19BE1C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8.</w:t>
      </w:r>
      <w:r w:rsidRPr="00FB7398">
        <w:rPr>
          <w:lang w:val="uz-Cyrl-UZ"/>
        </w:rPr>
        <w:tab/>
        <w:t>ХМИнинг махсус ҳисобварағидан маблағларни ечиб олиш жараёнини тайерлаш.</w:t>
      </w:r>
    </w:p>
    <w:p w14:paraId="259F32E8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9.</w:t>
      </w:r>
      <w:r w:rsidRPr="00FB7398">
        <w:rPr>
          <w:lang w:val="uz-Cyrl-UZ"/>
        </w:rPr>
        <w:tab/>
        <w:t>Пудратчилар томонидан бажарилган ишларнинг тақдим этилган далолатномаларини ҳисобга олиш, улар билан ўзаро ҳисоб-китобларни расмийлаштириш, тўловларни жойида текшириш.</w:t>
      </w:r>
    </w:p>
    <w:p w14:paraId="6770B623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10.</w:t>
      </w:r>
      <w:r w:rsidRPr="00FB7398">
        <w:rPr>
          <w:lang w:val="uz-Cyrl-UZ"/>
        </w:rPr>
        <w:tab/>
        <w:t>Тегишли молиялаштириш шартномасига мувофиқ тўғрилиги, тўлиқлиги ва ўзлаштирилишини таъминлаш учун пул маблағларини ечиш тўғрисидаги сўровларни таҳлил қилиш ва текшириш.</w:t>
      </w:r>
    </w:p>
    <w:p w14:paraId="6A083DF8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11.</w:t>
      </w:r>
      <w:r w:rsidRPr="00FB7398">
        <w:rPr>
          <w:lang w:val="uz-Cyrl-UZ"/>
        </w:rPr>
        <w:tab/>
        <w:t>Молиявий ҳисоботларни ва лойиҳанинг бориши тўғрисида ҳисоботларни тайёрлаш, бу ҳисоботларни раҳбариятга, тегишли ҳукумат органларига ва ХМИга ўз вақтида тақдим этилишини таъминлаш.</w:t>
      </w:r>
    </w:p>
    <w:p w14:paraId="593E4A74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12.</w:t>
      </w:r>
      <w:r w:rsidRPr="00FB7398">
        <w:rPr>
          <w:lang w:val="uz-Cyrl-UZ"/>
        </w:rPr>
        <w:tab/>
        <w:t>Оралиқ ва йиллик молиявий ҳисоботларни тайёрлаш, шунингдек, ташқи аудиторлар ва бошқа ташкилотлар томонидан талаб қилиниши мумкин бўлган барча зарур маълумотларни тақдим этиш учун асосий масъулият.</w:t>
      </w:r>
    </w:p>
    <w:p w14:paraId="45BB2B8B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13.</w:t>
      </w:r>
      <w:r w:rsidRPr="00FB7398">
        <w:rPr>
          <w:lang w:val="uz-Cyrl-UZ"/>
        </w:rPr>
        <w:tab/>
        <w:t>Молиявий бошқарув тартибига қатъий риоя қилиш ва ЛАОГ раҳбарининг молиявий менежмент, бухгалтерия ҳисоби ва аудит бўйича кўрсатмаларига риоя қилиш;</w:t>
      </w:r>
    </w:p>
    <w:p w14:paraId="38824073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14.</w:t>
      </w:r>
      <w:r w:rsidRPr="00FB7398">
        <w:rPr>
          <w:lang w:val="uz-Cyrl-UZ"/>
        </w:rPr>
        <w:tab/>
        <w:t>Тегишли давлат органларига ва ХМИга лойиҳани амалга ошириш ва бюджет ижроси бўйича ҳисоботларни тайёрлашда кўмаклашиш.</w:t>
      </w:r>
    </w:p>
    <w:p w14:paraId="77EF4428" w14:textId="77777777" w:rsidR="00FB7398" w:rsidRPr="00FB7398" w:rsidRDefault="00FB7398" w:rsidP="00FB7398">
      <w:pPr>
        <w:spacing w:before="120"/>
        <w:ind w:firstLine="360"/>
        <w:jc w:val="both"/>
        <w:rPr>
          <w:lang w:val="uz-Cyrl-UZ"/>
        </w:rPr>
      </w:pPr>
      <w:r w:rsidRPr="00FB7398">
        <w:rPr>
          <w:lang w:val="uz-Cyrl-UZ"/>
        </w:rPr>
        <w:t>15.</w:t>
      </w:r>
      <w:r w:rsidRPr="00FB7398">
        <w:rPr>
          <w:lang w:val="uz-Cyrl-UZ"/>
        </w:rPr>
        <w:tab/>
        <w:t>ЛАОГ раҳбари томонидан белгиланиши мумкин бўлган бошқа мажбуриятлар.</w:t>
      </w:r>
    </w:p>
    <w:p w14:paraId="72F9CD02" w14:textId="14BE5911" w:rsidR="002140EA" w:rsidRDefault="002140EA" w:rsidP="002140EA">
      <w:pPr>
        <w:spacing w:before="120"/>
        <w:jc w:val="both"/>
        <w:rPr>
          <w:lang w:val="uz-Cyrl-UZ"/>
        </w:rPr>
      </w:pPr>
    </w:p>
    <w:p w14:paraId="656BA668" w14:textId="6DDBDDB0" w:rsidR="00FB7398" w:rsidRDefault="00FB7398" w:rsidP="002140EA">
      <w:pPr>
        <w:spacing w:before="120"/>
        <w:jc w:val="both"/>
        <w:rPr>
          <w:lang w:val="uz-Cyrl-UZ"/>
        </w:rPr>
      </w:pPr>
    </w:p>
    <w:p w14:paraId="26D49715" w14:textId="77777777" w:rsidR="00FB7398" w:rsidRPr="00C3291E" w:rsidRDefault="00FB7398" w:rsidP="002140EA">
      <w:pPr>
        <w:spacing w:before="120"/>
        <w:jc w:val="both"/>
        <w:rPr>
          <w:lang w:val="uz-Cyrl-UZ"/>
        </w:rPr>
      </w:pPr>
    </w:p>
    <w:p w14:paraId="743AABB3" w14:textId="77777777" w:rsidR="00041FA7" w:rsidRPr="007E71A9" w:rsidRDefault="00C3291E" w:rsidP="00041FA7">
      <w:pPr>
        <w:pStyle w:val="Header"/>
        <w:spacing w:before="120"/>
        <w:jc w:val="both"/>
        <w:rPr>
          <w:b/>
          <w:bCs/>
          <w:spacing w:val="-2"/>
          <w:lang w:val="uz-Cyrl-UZ"/>
        </w:rPr>
      </w:pPr>
      <w:r w:rsidRPr="007E71A9">
        <w:rPr>
          <w:b/>
          <w:bCs/>
          <w:spacing w:val="-2"/>
          <w:lang w:val="uz-Cyrl-UZ"/>
        </w:rPr>
        <w:lastRenderedPageBreak/>
        <w:t>ҚЎЙИЛАДИГАН ТАЛАБЛАР</w:t>
      </w:r>
    </w:p>
    <w:p w14:paraId="49F6E296" w14:textId="77777777" w:rsidR="00FB7398" w:rsidRPr="00FB7398" w:rsidRDefault="00FB7398" w:rsidP="00FB7398">
      <w:pPr>
        <w:pStyle w:val="Header"/>
        <w:spacing w:before="120"/>
        <w:jc w:val="both"/>
        <w:rPr>
          <w:spacing w:val="-2"/>
          <w:lang w:val="uz-Cyrl-UZ"/>
        </w:rPr>
      </w:pPr>
      <w:r w:rsidRPr="00FB7398">
        <w:rPr>
          <w:spacing w:val="-2"/>
          <w:lang w:val="uz-Cyrl-UZ"/>
        </w:rPr>
        <w:t xml:space="preserve">Иқтисодиёт, молия, бухгалтерия ҳисоби ёки менежмент бўйича маълумотга эга бўлиши ва Халқаро молия институтларида ёки улар томонидан молиялаштирилган лойиҳаларда камида 5 йиллик  молиявий менежер ёки ҳисобчи тажрибасига эга бўлиши керак. </w:t>
      </w:r>
    </w:p>
    <w:p w14:paraId="1F5F7DFE" w14:textId="77777777" w:rsidR="00FB7398" w:rsidRPr="00FB7398" w:rsidRDefault="00FB7398" w:rsidP="00FB7398">
      <w:pPr>
        <w:pStyle w:val="Header"/>
        <w:spacing w:before="120"/>
        <w:jc w:val="both"/>
        <w:rPr>
          <w:spacing w:val="-2"/>
          <w:lang w:val="uz-Cyrl-UZ"/>
        </w:rPr>
      </w:pPr>
      <w:r w:rsidRPr="00FB7398">
        <w:rPr>
          <w:spacing w:val="-2"/>
          <w:lang w:val="uz-Cyrl-UZ"/>
        </w:rPr>
        <w:t>Солиқ ва қонунчилик бўйича билим ва тажрибага эга бўлиш керак.</w:t>
      </w:r>
    </w:p>
    <w:p w14:paraId="2D714986" w14:textId="77777777" w:rsidR="00FB7398" w:rsidRPr="00FB7398" w:rsidRDefault="00FB7398" w:rsidP="00FB7398">
      <w:pPr>
        <w:pStyle w:val="Header"/>
        <w:spacing w:before="120"/>
        <w:jc w:val="both"/>
        <w:rPr>
          <w:spacing w:val="-2"/>
          <w:lang w:val="uz-Cyrl-UZ"/>
        </w:rPr>
      </w:pPr>
      <w:r w:rsidRPr="00FB7398">
        <w:rPr>
          <w:spacing w:val="-2"/>
          <w:lang w:val="uz-Cyrl-UZ"/>
        </w:rPr>
        <w:t>Ўзбекистон Республикасининг бухгалтерия ҳисоби стандартларига мувофиқ молиявий ҳисоботларни тузиш тажрибаси бўлиши.</w:t>
      </w:r>
    </w:p>
    <w:p w14:paraId="6E1E61C2" w14:textId="77777777" w:rsidR="00FB7398" w:rsidRPr="00FB7398" w:rsidRDefault="00FB7398" w:rsidP="00FB7398">
      <w:pPr>
        <w:pStyle w:val="Header"/>
        <w:spacing w:before="120"/>
        <w:jc w:val="both"/>
        <w:rPr>
          <w:spacing w:val="-2"/>
          <w:lang w:val="uz-Cyrl-UZ"/>
        </w:rPr>
      </w:pPr>
      <w:r w:rsidRPr="00FB7398">
        <w:rPr>
          <w:spacing w:val="-2"/>
          <w:lang w:val="uz-Cyrl-UZ"/>
        </w:rPr>
        <w:t>Ўзбекистон Республикасининг солиқ ва бошқа молиявий назорат органлари билан ишлаш ва музокаралар олиб бориш, банклар билан ишлаш тажрибасига эга бўлиш.</w:t>
      </w:r>
    </w:p>
    <w:p w14:paraId="1E9945A4" w14:textId="77777777" w:rsidR="00FB7398" w:rsidRPr="00FB7398" w:rsidRDefault="00FB7398" w:rsidP="00FB7398">
      <w:pPr>
        <w:pStyle w:val="Header"/>
        <w:spacing w:before="120"/>
        <w:jc w:val="both"/>
        <w:rPr>
          <w:spacing w:val="-2"/>
          <w:lang w:val="uz-Cyrl-UZ"/>
        </w:rPr>
      </w:pPr>
      <w:r w:rsidRPr="00FB7398">
        <w:rPr>
          <w:spacing w:val="-2"/>
          <w:lang w:val="uz-Cyrl-UZ"/>
        </w:rPr>
        <w:t>Халқаро бухгалтерия стандартлари бўйича тажрибага эга бўлиш мақсадга мувофиқ.</w:t>
      </w:r>
    </w:p>
    <w:p w14:paraId="79116949" w14:textId="77777777" w:rsidR="00FB7398" w:rsidRPr="00FB7398" w:rsidRDefault="00FB7398" w:rsidP="00FB7398">
      <w:pPr>
        <w:pStyle w:val="Header"/>
        <w:spacing w:before="120"/>
        <w:jc w:val="both"/>
        <w:rPr>
          <w:spacing w:val="-2"/>
          <w:lang w:val="uz-Cyrl-UZ"/>
        </w:rPr>
      </w:pPr>
      <w:r w:rsidRPr="00FB7398">
        <w:rPr>
          <w:spacing w:val="-2"/>
          <w:lang w:val="uz-Cyrl-UZ"/>
        </w:rPr>
        <w:t>1С бухгалтерия дастуридан фойдаланиш бўйича чуқур билим талаб этилади.</w:t>
      </w:r>
    </w:p>
    <w:p w14:paraId="7268F282" w14:textId="69DFBAEE" w:rsidR="00FB7398" w:rsidRDefault="00FB7398" w:rsidP="00FB7398">
      <w:pPr>
        <w:pStyle w:val="Header"/>
        <w:spacing w:before="120"/>
        <w:jc w:val="both"/>
        <w:rPr>
          <w:spacing w:val="-2"/>
          <w:lang w:val="uz-Cyrl-UZ"/>
        </w:rPr>
      </w:pPr>
      <w:r>
        <w:rPr>
          <w:spacing w:val="-2"/>
          <w:lang w:val="uz-Cyrl-UZ"/>
        </w:rPr>
        <w:t>Ж</w:t>
      </w:r>
      <w:r w:rsidRPr="00FB7398">
        <w:rPr>
          <w:spacing w:val="-2"/>
          <w:lang w:val="uz-Cyrl-UZ"/>
        </w:rPr>
        <w:t>амоада ишлаш, юқори касбий билимга ва уларни доимий равишда такомиллаштириш истагига эга бўлиш керак.</w:t>
      </w:r>
    </w:p>
    <w:p w14:paraId="2764A47B" w14:textId="77777777" w:rsidR="00E50A58" w:rsidRDefault="00E50A58" w:rsidP="00FB7398">
      <w:pPr>
        <w:pStyle w:val="Header"/>
        <w:spacing w:before="120"/>
        <w:jc w:val="both"/>
        <w:rPr>
          <w:b/>
          <w:bCs/>
          <w:spacing w:val="-2"/>
          <w:lang w:val="uz-Cyrl-UZ"/>
        </w:rPr>
      </w:pPr>
    </w:p>
    <w:p w14:paraId="36E24EF1" w14:textId="6610A3B1" w:rsidR="00C3291E" w:rsidRPr="00FB7398" w:rsidRDefault="00C3291E" w:rsidP="00FB7398">
      <w:pPr>
        <w:pStyle w:val="Header"/>
        <w:spacing w:before="120"/>
        <w:jc w:val="both"/>
        <w:rPr>
          <w:b/>
          <w:bCs/>
          <w:spacing w:val="-2"/>
          <w:lang w:val="uz-Cyrl-UZ"/>
        </w:rPr>
      </w:pPr>
      <w:r w:rsidRPr="00FB7398">
        <w:rPr>
          <w:b/>
          <w:bCs/>
          <w:spacing w:val="-2"/>
          <w:lang w:val="uz-Cyrl-UZ"/>
        </w:rPr>
        <w:t>ИШ ШАРОИТЛАРИ</w:t>
      </w:r>
    </w:p>
    <w:p w14:paraId="22FB4E37" w14:textId="77777777" w:rsidR="00A33528" w:rsidRDefault="00C3291E" w:rsidP="00C3291E">
      <w:pPr>
        <w:pStyle w:val="Header"/>
        <w:spacing w:before="120"/>
        <w:jc w:val="both"/>
        <w:rPr>
          <w:spacing w:val="-2"/>
          <w:lang w:val="ru-RU"/>
        </w:rPr>
      </w:pPr>
      <w:r w:rsidRPr="00E50A58">
        <w:rPr>
          <w:b/>
          <w:bCs/>
          <w:spacing w:val="-2"/>
          <w:lang w:val="uz-Cyrl-UZ"/>
        </w:rPr>
        <w:t>Иш кунлари:</w:t>
      </w:r>
      <w:r w:rsidRPr="00E50A58">
        <w:rPr>
          <w:spacing w:val="-2"/>
          <w:lang w:val="uz-Cyrl-UZ"/>
        </w:rPr>
        <w:t xml:space="preserve"> душанба, сешанба, чоршанба, пайшанба, жума. </w:t>
      </w:r>
      <w:r w:rsidRPr="00C3291E">
        <w:rPr>
          <w:spacing w:val="-2"/>
          <w:lang w:val="ru-RU"/>
        </w:rPr>
        <w:t xml:space="preserve">Дам олиш кунлари: шанба, якшанба. </w:t>
      </w:r>
    </w:p>
    <w:p w14:paraId="1DF46594" w14:textId="77777777" w:rsidR="00C3291E" w:rsidRDefault="00C3291E" w:rsidP="00C3291E">
      <w:pPr>
        <w:pStyle w:val="Header"/>
        <w:spacing w:before="120"/>
        <w:jc w:val="both"/>
        <w:rPr>
          <w:spacing w:val="-2"/>
          <w:lang w:val="ru-RU"/>
        </w:rPr>
      </w:pPr>
      <w:r w:rsidRPr="00A33528">
        <w:rPr>
          <w:b/>
          <w:bCs/>
          <w:spacing w:val="-2"/>
          <w:lang w:val="ru-RU"/>
        </w:rPr>
        <w:t>Иш вақти:</w:t>
      </w:r>
      <w:r w:rsidRPr="00C3291E">
        <w:rPr>
          <w:spacing w:val="-2"/>
          <w:lang w:val="ru-RU"/>
        </w:rPr>
        <w:t xml:space="preserve"> 09: 00 дан 18: 00 гача</w:t>
      </w:r>
      <w:r w:rsidR="001F7653">
        <w:rPr>
          <w:spacing w:val="-2"/>
          <w:lang w:val="ru-RU"/>
        </w:rPr>
        <w:t>.</w:t>
      </w:r>
    </w:p>
    <w:p w14:paraId="43E9B130" w14:textId="77777777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A33528">
        <w:rPr>
          <w:b/>
          <w:bCs/>
          <w:spacing w:val="-2"/>
          <w:lang w:val="ru-RU"/>
        </w:rPr>
        <w:t>Иш жойи:</w:t>
      </w:r>
      <w:r>
        <w:rPr>
          <w:spacing w:val="-2"/>
          <w:lang w:val="ru-RU"/>
        </w:rPr>
        <w:t xml:space="preserve"> Тошкент шаҳри</w:t>
      </w:r>
      <w:r w:rsidR="00A33528">
        <w:rPr>
          <w:spacing w:val="-2"/>
          <w:lang w:val="ru-RU"/>
        </w:rPr>
        <w:t>.</w:t>
      </w:r>
    </w:p>
    <w:p w14:paraId="2C366CAE" w14:textId="77777777" w:rsidR="00E50A58" w:rsidRDefault="00E50A58" w:rsidP="00C3291E">
      <w:pPr>
        <w:pStyle w:val="Header"/>
        <w:spacing w:before="120"/>
        <w:jc w:val="both"/>
        <w:rPr>
          <w:b/>
          <w:bCs/>
          <w:spacing w:val="-2"/>
          <w:lang w:val="ru-RU"/>
        </w:rPr>
      </w:pPr>
    </w:p>
    <w:p w14:paraId="773F50C8" w14:textId="5B06BABB" w:rsidR="001F7653" w:rsidRDefault="001F7653" w:rsidP="00C3291E">
      <w:pPr>
        <w:pStyle w:val="Header"/>
        <w:spacing w:before="120"/>
        <w:jc w:val="both"/>
        <w:rPr>
          <w:b/>
          <w:bCs/>
          <w:spacing w:val="-2"/>
          <w:lang w:val="ru-RU"/>
        </w:rPr>
      </w:pPr>
      <w:r w:rsidRPr="001F7653">
        <w:rPr>
          <w:b/>
          <w:bCs/>
          <w:spacing w:val="-2"/>
          <w:lang w:val="ru-RU"/>
        </w:rPr>
        <w:t>ТАШКИЛОТ ТЎҒРИСИДА МАЪЛУМОТ</w:t>
      </w:r>
    </w:p>
    <w:p w14:paraId="530AFA66" w14:textId="77777777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t>Манзил:</w:t>
      </w:r>
      <w:r>
        <w:rPr>
          <w:spacing w:val="-2"/>
          <w:lang w:val="ru-RU"/>
        </w:rPr>
        <w:t xml:space="preserve"> Ўзбекисотон Республикаси Тошкент шаҳар Қоратош кўчаси 1-уй, 10-қават.</w:t>
      </w:r>
    </w:p>
    <w:p w14:paraId="6734EAB4" w14:textId="77777777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t>Телефон рақам:</w:t>
      </w:r>
      <w:r>
        <w:rPr>
          <w:spacing w:val="-2"/>
          <w:lang w:val="ru-RU"/>
        </w:rPr>
        <w:t xml:space="preserve"> </w:t>
      </w:r>
      <w:r w:rsidRPr="001F7653">
        <w:rPr>
          <w:spacing w:val="-2"/>
          <w:lang w:val="ru-RU"/>
        </w:rPr>
        <w:t>+998712386933</w:t>
      </w:r>
    </w:p>
    <w:p w14:paraId="741CD873" w14:textId="4B8FCBBF" w:rsidR="001F7653" w:rsidRPr="007E71A9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t xml:space="preserve">Электрон </w:t>
      </w:r>
      <w:r w:rsidR="007E71A9">
        <w:rPr>
          <w:b/>
          <w:bCs/>
          <w:spacing w:val="-2"/>
          <w:lang w:val="ru-RU"/>
        </w:rPr>
        <w:t>манзил</w:t>
      </w:r>
      <w:r>
        <w:rPr>
          <w:spacing w:val="-2"/>
          <w:lang w:val="ru-RU"/>
        </w:rPr>
        <w:t xml:space="preserve">: </w:t>
      </w:r>
      <w:hyperlink r:id="rId5" w:history="1">
        <w:r w:rsidR="007D0718" w:rsidRPr="00225BCD">
          <w:rPr>
            <w:rStyle w:val="Hyperlink"/>
          </w:rPr>
          <w:t>fcd</w:t>
        </w:r>
        <w:r w:rsidR="007D0718" w:rsidRPr="00225BCD">
          <w:rPr>
            <w:rStyle w:val="Hyperlink"/>
            <w:lang w:val="ru-RU"/>
          </w:rPr>
          <w:t>.</w:t>
        </w:r>
        <w:r w:rsidR="007D0718" w:rsidRPr="00225BCD">
          <w:rPr>
            <w:rStyle w:val="Hyperlink"/>
          </w:rPr>
          <w:t>agency</w:t>
        </w:r>
        <w:r w:rsidR="007D0718" w:rsidRPr="00225BCD">
          <w:rPr>
            <w:rStyle w:val="Hyperlink"/>
            <w:lang w:val="ru-RU"/>
          </w:rPr>
          <w:t>@</w:t>
        </w:r>
        <w:r w:rsidR="007D0718" w:rsidRPr="00225BCD">
          <w:rPr>
            <w:rStyle w:val="Hyperlink"/>
          </w:rPr>
          <w:t>mineconomy</w:t>
        </w:r>
        <w:r w:rsidR="007D0718" w:rsidRPr="00225BCD">
          <w:rPr>
            <w:rStyle w:val="Hyperlink"/>
            <w:lang w:val="ru-RU"/>
          </w:rPr>
          <w:t>.</w:t>
        </w:r>
        <w:r w:rsidR="007D0718" w:rsidRPr="00225BCD">
          <w:rPr>
            <w:rStyle w:val="Hyperlink"/>
          </w:rPr>
          <w:t>uz</w:t>
        </w:r>
      </w:hyperlink>
      <w:r w:rsidR="007D0718">
        <w:rPr>
          <w:lang w:val="uz-Cyrl-UZ"/>
        </w:rPr>
        <w:t xml:space="preserve"> </w:t>
      </w:r>
      <w:r w:rsidR="007E71A9">
        <w:rPr>
          <w:spacing w:val="-2"/>
          <w:lang w:val="ru-RU"/>
        </w:rPr>
        <w:t xml:space="preserve"> ва</w:t>
      </w:r>
      <w:r>
        <w:rPr>
          <w:spacing w:val="-2"/>
          <w:lang w:val="ru-RU"/>
        </w:rPr>
        <w:t xml:space="preserve"> </w:t>
      </w:r>
      <w:hyperlink r:id="rId6" w:history="1">
        <w:r w:rsidRPr="00225BCD">
          <w:rPr>
            <w:rStyle w:val="Hyperlink"/>
            <w:spacing w:val="-2"/>
            <w:lang w:val="ru-RU"/>
          </w:rPr>
          <w:t>sredp.ade@gmail.com</w:t>
        </w:r>
      </w:hyperlink>
      <w:r>
        <w:rPr>
          <w:spacing w:val="-2"/>
          <w:lang w:val="ru-RU"/>
        </w:rPr>
        <w:t xml:space="preserve"> </w:t>
      </w:r>
    </w:p>
    <w:p w14:paraId="11A8A48C" w14:textId="77777777" w:rsidR="001F7653" w:rsidRPr="004A4C08" w:rsidRDefault="007E71A9" w:rsidP="00C3291E">
      <w:pPr>
        <w:pStyle w:val="Header"/>
        <w:spacing w:before="120"/>
        <w:jc w:val="both"/>
        <w:rPr>
          <w:spacing w:val="-2"/>
          <w:lang w:val="ru-RU"/>
        </w:rPr>
      </w:pPr>
      <w:r w:rsidRPr="004A4C08">
        <w:rPr>
          <w:b/>
          <w:bCs/>
          <w:spacing w:val="-2"/>
          <w:lang w:val="uz-Cyrl-UZ"/>
        </w:rPr>
        <w:t>Қўшимча маълумот:</w:t>
      </w:r>
      <w:r>
        <w:rPr>
          <w:spacing w:val="-2"/>
          <w:lang w:val="uz-Cyrl-UZ"/>
        </w:rPr>
        <w:t xml:space="preserve"> </w:t>
      </w:r>
      <w:r w:rsidR="001F7653" w:rsidRPr="001F7653">
        <w:rPr>
          <w:spacing w:val="-2"/>
          <w:lang w:val="ru-RU"/>
        </w:rPr>
        <w:t>ЛАОГ</w:t>
      </w:r>
      <w:r w:rsidR="001F7653" w:rsidRPr="004A4C08">
        <w:rPr>
          <w:spacing w:val="-2"/>
          <w:lang w:val="ru-RU"/>
        </w:rPr>
        <w:t xml:space="preserve"> </w:t>
      </w:r>
      <w:r>
        <w:rPr>
          <w:spacing w:val="-2"/>
          <w:lang w:val="uz-Cyrl-UZ"/>
        </w:rPr>
        <w:t>(л</w:t>
      </w:r>
      <w:r w:rsidR="001F7653" w:rsidRPr="001F7653">
        <w:rPr>
          <w:spacing w:val="-2"/>
          <w:lang w:val="ru-RU"/>
        </w:rPr>
        <w:t>ойиҳани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амалга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ошириш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гуруҳи</w:t>
      </w:r>
      <w:r w:rsidRPr="004A4C08">
        <w:rPr>
          <w:spacing w:val="-2"/>
          <w:lang w:val="ru-RU"/>
        </w:rPr>
        <w:t>)</w:t>
      </w:r>
      <w:r w:rsidR="001F7653" w:rsidRPr="004A4C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Халқаро</w:t>
      </w:r>
      <w:r w:rsidRPr="004A4C08">
        <w:rPr>
          <w:spacing w:val="-2"/>
          <w:lang w:val="ru-RU"/>
        </w:rPr>
        <w:t xml:space="preserve"> </w:t>
      </w:r>
      <w:r>
        <w:rPr>
          <w:spacing w:val="-2"/>
          <w:lang w:val="uz-Cyrl-UZ"/>
        </w:rPr>
        <w:t>молия институти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ишитирокид</w:t>
      </w:r>
      <w:r>
        <w:rPr>
          <w:spacing w:val="-2"/>
          <w:lang w:val="ru-RU"/>
        </w:rPr>
        <w:t>а</w:t>
      </w:r>
      <w:r w:rsidR="001F7653" w:rsidRPr="004A4C08">
        <w:rPr>
          <w:spacing w:val="-2"/>
          <w:lang w:val="ru-RU"/>
        </w:rPr>
        <w:t xml:space="preserve"> 2022-2026 </w:t>
      </w:r>
      <w:r w:rsidR="001F7653" w:rsidRPr="001F7653">
        <w:rPr>
          <w:spacing w:val="-2"/>
          <w:lang w:val="ru-RU"/>
        </w:rPr>
        <w:t>йиллар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давомида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республикамизда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қишлоқ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тадбиркорлигини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ривожлантиришга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қаратилган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лойиҳани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амалг</w:t>
      </w:r>
      <w:r w:rsidR="004A4C08">
        <w:rPr>
          <w:spacing w:val="-2"/>
          <w:lang w:val="ru-RU"/>
        </w:rPr>
        <w:t>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ошириш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учун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ташкил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қилинади</w:t>
      </w:r>
      <w:r w:rsidR="001F7653" w:rsidRPr="004A4C08">
        <w:rPr>
          <w:spacing w:val="-2"/>
          <w:lang w:val="ru-RU"/>
        </w:rPr>
        <w:t>.</w:t>
      </w:r>
    </w:p>
    <w:p w14:paraId="0DBD5093" w14:textId="77777777" w:rsidR="007E71A9" w:rsidRPr="007E71A9" w:rsidRDefault="007E71A9" w:rsidP="00C3291E">
      <w:pPr>
        <w:pStyle w:val="Header"/>
        <w:spacing w:before="120"/>
        <w:jc w:val="both"/>
        <w:rPr>
          <w:i/>
          <w:iCs/>
          <w:spacing w:val="-2"/>
          <w:lang w:val="uz-Cyrl-UZ"/>
        </w:rPr>
      </w:pPr>
      <w:r w:rsidRPr="007E71A9">
        <w:rPr>
          <w:i/>
          <w:iCs/>
          <w:spacing w:val="-2"/>
          <w:lang w:val="uz-Cyrl-UZ"/>
        </w:rPr>
        <w:t xml:space="preserve">Маълумотномангиз(объективка, </w:t>
      </w:r>
      <w:r w:rsidRPr="007E71A9">
        <w:rPr>
          <w:i/>
          <w:iCs/>
          <w:spacing w:val="-2"/>
          <w:lang w:val="ru-RU"/>
        </w:rPr>
        <w:t>резюме</w:t>
      </w:r>
      <w:r w:rsidRPr="008D2143">
        <w:rPr>
          <w:i/>
          <w:iCs/>
          <w:spacing w:val="-2"/>
          <w:lang w:val="ru-RU"/>
        </w:rPr>
        <w:t xml:space="preserve">, </w:t>
      </w:r>
      <w:r w:rsidRPr="007E71A9">
        <w:rPr>
          <w:i/>
          <w:iCs/>
          <w:spacing w:val="-2"/>
        </w:rPr>
        <w:t>CV</w:t>
      </w:r>
      <w:r w:rsidRPr="007E71A9">
        <w:rPr>
          <w:i/>
          <w:iCs/>
          <w:spacing w:val="-2"/>
          <w:lang w:val="uz-Cyrl-UZ"/>
        </w:rPr>
        <w:t>)ни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сиз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uz-Cyrl-UZ"/>
        </w:rPr>
        <w:t>талабгор бўлган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лавозимни</w:t>
      </w:r>
      <w:r w:rsidR="008D2143">
        <w:rPr>
          <w:i/>
          <w:iCs/>
          <w:spacing w:val="-2"/>
          <w:lang w:val="ru-RU"/>
        </w:rPr>
        <w:t xml:space="preserve"> аниқ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к</w:t>
      </w:r>
      <w:r w:rsidRPr="007E71A9">
        <w:rPr>
          <w:i/>
          <w:iCs/>
          <w:spacing w:val="-2"/>
          <w:lang w:val="uz-Cyrl-UZ"/>
        </w:rPr>
        <w:t>ўрсатган ҳолда юқорида келтирилган электрон манзил</w:t>
      </w:r>
      <w:r w:rsidR="004A4C08">
        <w:rPr>
          <w:i/>
          <w:iCs/>
          <w:spacing w:val="-2"/>
          <w:lang w:val="uz-Cyrl-UZ"/>
        </w:rPr>
        <w:t>лар</w:t>
      </w:r>
      <w:r w:rsidRPr="007E71A9">
        <w:rPr>
          <w:i/>
          <w:iCs/>
          <w:spacing w:val="-2"/>
          <w:lang w:val="uz-Cyrl-UZ"/>
        </w:rPr>
        <w:t>га юборишингизни сўраймиз.</w:t>
      </w:r>
    </w:p>
    <w:sectPr w:rsidR="007E71A9" w:rsidRPr="007E71A9" w:rsidSect="00CC7E38">
      <w:pgSz w:w="11906" w:h="16838"/>
      <w:pgMar w:top="1078" w:right="851" w:bottom="10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19439E6"/>
    <w:multiLevelType w:val="multilevel"/>
    <w:tmpl w:val="A5EE0890"/>
    <w:lvl w:ilvl="0">
      <w:start w:val="1"/>
      <w:numFmt w:val="none"/>
      <w:pStyle w:val="Heading1a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1EE0610"/>
    <w:multiLevelType w:val="hybridMultilevel"/>
    <w:tmpl w:val="0F46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5576"/>
    <w:multiLevelType w:val="hybridMultilevel"/>
    <w:tmpl w:val="6AF82588"/>
    <w:lvl w:ilvl="0" w:tplc="38022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D"/>
    <w:rsid w:val="00022C56"/>
    <w:rsid w:val="00027406"/>
    <w:rsid w:val="00040366"/>
    <w:rsid w:val="000406A8"/>
    <w:rsid w:val="00041FA7"/>
    <w:rsid w:val="00043B97"/>
    <w:rsid w:val="00047B6A"/>
    <w:rsid w:val="00072BEB"/>
    <w:rsid w:val="000943F1"/>
    <w:rsid w:val="000C69D8"/>
    <w:rsid w:val="000F0064"/>
    <w:rsid w:val="000F4E2D"/>
    <w:rsid w:val="0011287A"/>
    <w:rsid w:val="001135BC"/>
    <w:rsid w:val="001A64C0"/>
    <w:rsid w:val="001B475D"/>
    <w:rsid w:val="001D480C"/>
    <w:rsid w:val="001E2F10"/>
    <w:rsid w:val="001F7653"/>
    <w:rsid w:val="002140EA"/>
    <w:rsid w:val="00263127"/>
    <w:rsid w:val="002F17B1"/>
    <w:rsid w:val="003309AD"/>
    <w:rsid w:val="00343CE1"/>
    <w:rsid w:val="00404024"/>
    <w:rsid w:val="00432740"/>
    <w:rsid w:val="00434310"/>
    <w:rsid w:val="00491D30"/>
    <w:rsid w:val="004A4C08"/>
    <w:rsid w:val="004D198D"/>
    <w:rsid w:val="004F1E2C"/>
    <w:rsid w:val="00523050"/>
    <w:rsid w:val="005625C8"/>
    <w:rsid w:val="005E0F5C"/>
    <w:rsid w:val="00615E12"/>
    <w:rsid w:val="00624FBC"/>
    <w:rsid w:val="006408E9"/>
    <w:rsid w:val="006460F5"/>
    <w:rsid w:val="00650298"/>
    <w:rsid w:val="00686A11"/>
    <w:rsid w:val="006B6E72"/>
    <w:rsid w:val="006E6679"/>
    <w:rsid w:val="006F5536"/>
    <w:rsid w:val="00730B50"/>
    <w:rsid w:val="00775997"/>
    <w:rsid w:val="0078118A"/>
    <w:rsid w:val="007D0718"/>
    <w:rsid w:val="007E71A9"/>
    <w:rsid w:val="008D2143"/>
    <w:rsid w:val="008D5073"/>
    <w:rsid w:val="008E4FA1"/>
    <w:rsid w:val="00920261"/>
    <w:rsid w:val="009B427F"/>
    <w:rsid w:val="009C3725"/>
    <w:rsid w:val="009E2C0E"/>
    <w:rsid w:val="00A109CF"/>
    <w:rsid w:val="00A3092D"/>
    <w:rsid w:val="00A33528"/>
    <w:rsid w:val="00A53BE3"/>
    <w:rsid w:val="00A85135"/>
    <w:rsid w:val="00AA3BE3"/>
    <w:rsid w:val="00AC7106"/>
    <w:rsid w:val="00AD557B"/>
    <w:rsid w:val="00B061C4"/>
    <w:rsid w:val="00B564D2"/>
    <w:rsid w:val="00C00DD8"/>
    <w:rsid w:val="00C06E98"/>
    <w:rsid w:val="00C13AF3"/>
    <w:rsid w:val="00C27AA2"/>
    <w:rsid w:val="00C3291E"/>
    <w:rsid w:val="00C60337"/>
    <w:rsid w:val="00C62FC4"/>
    <w:rsid w:val="00C67A59"/>
    <w:rsid w:val="00C80BB4"/>
    <w:rsid w:val="00CC7E38"/>
    <w:rsid w:val="00D42954"/>
    <w:rsid w:val="00D47C0E"/>
    <w:rsid w:val="00D806DB"/>
    <w:rsid w:val="00D93BDB"/>
    <w:rsid w:val="00D94378"/>
    <w:rsid w:val="00DB394A"/>
    <w:rsid w:val="00DB5BA8"/>
    <w:rsid w:val="00E50A58"/>
    <w:rsid w:val="00E82B44"/>
    <w:rsid w:val="00EA0A1A"/>
    <w:rsid w:val="00F12644"/>
    <w:rsid w:val="00F535F1"/>
    <w:rsid w:val="00F57E50"/>
    <w:rsid w:val="00F655D0"/>
    <w:rsid w:val="00FA31F5"/>
    <w:rsid w:val="00FB7398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3B79F"/>
  <w15:chartTrackingRefBased/>
  <w15:docId w15:val="{55593B67-56DA-46AE-B120-1FF5FF1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4D198D"/>
    <w:pPr>
      <w:keepNext/>
      <w:outlineLvl w:val="2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4E2D"/>
    <w:pPr>
      <w:suppressAutoHyphens/>
      <w:spacing w:after="120"/>
      <w:jc w:val="both"/>
    </w:pPr>
    <w:rPr>
      <w:szCs w:val="20"/>
      <w:lang w:val="en-US" w:eastAsia="fr-FR"/>
    </w:rPr>
  </w:style>
  <w:style w:type="paragraph" w:customStyle="1" w:styleId="Heading1a">
    <w:name w:val="Heading 1a"/>
    <w:basedOn w:val="Normal"/>
    <w:next w:val="Normal"/>
    <w:rsid w:val="000F4E2D"/>
    <w:pPr>
      <w:keepNext/>
      <w:keepLines/>
      <w:numPr>
        <w:numId w:val="2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paragraph" w:customStyle="1" w:styleId="MainParanoChapter">
    <w:name w:val="Main Para no Chapter #"/>
    <w:basedOn w:val="Normal"/>
    <w:rsid w:val="000F4E2D"/>
    <w:pPr>
      <w:numPr>
        <w:ilvl w:val="1"/>
        <w:numId w:val="2"/>
      </w:numPr>
      <w:spacing w:after="240"/>
      <w:outlineLvl w:val="1"/>
    </w:pPr>
    <w:rPr>
      <w:lang w:val="en-US" w:eastAsia="en-US"/>
    </w:rPr>
  </w:style>
  <w:style w:type="paragraph" w:customStyle="1" w:styleId="Sub-Para1underX">
    <w:name w:val="Sub-Para 1 under X."/>
    <w:basedOn w:val="Normal"/>
    <w:rsid w:val="000F4E2D"/>
    <w:pPr>
      <w:numPr>
        <w:ilvl w:val="2"/>
        <w:numId w:val="2"/>
      </w:numPr>
      <w:spacing w:after="240"/>
      <w:outlineLvl w:val="2"/>
    </w:pPr>
    <w:rPr>
      <w:lang w:val="en-US" w:eastAsia="en-US"/>
    </w:rPr>
  </w:style>
  <w:style w:type="paragraph" w:customStyle="1" w:styleId="Sub-Para2underX">
    <w:name w:val="Sub-Para 2 under X."/>
    <w:basedOn w:val="Normal"/>
    <w:rsid w:val="000F4E2D"/>
    <w:pPr>
      <w:numPr>
        <w:ilvl w:val="3"/>
        <w:numId w:val="2"/>
      </w:numPr>
      <w:spacing w:after="240"/>
      <w:outlineLvl w:val="3"/>
    </w:pPr>
    <w:rPr>
      <w:lang w:val="en-US" w:eastAsia="en-US"/>
    </w:rPr>
  </w:style>
  <w:style w:type="paragraph" w:customStyle="1" w:styleId="Sub-Para3underX">
    <w:name w:val="Sub-Para 3 under X."/>
    <w:basedOn w:val="Normal"/>
    <w:rsid w:val="000F4E2D"/>
    <w:pPr>
      <w:numPr>
        <w:ilvl w:val="4"/>
        <w:numId w:val="2"/>
      </w:numPr>
      <w:spacing w:after="240"/>
      <w:outlineLvl w:val="4"/>
    </w:pPr>
    <w:rPr>
      <w:lang w:val="en-US" w:eastAsia="en-US"/>
    </w:rPr>
  </w:style>
  <w:style w:type="paragraph" w:customStyle="1" w:styleId="Sub-Para4underX">
    <w:name w:val="Sub-Para 4 under X."/>
    <w:basedOn w:val="Normal"/>
    <w:rsid w:val="000F4E2D"/>
    <w:pPr>
      <w:numPr>
        <w:ilvl w:val="5"/>
        <w:numId w:val="2"/>
      </w:numPr>
      <w:spacing w:after="240"/>
      <w:outlineLvl w:val="5"/>
    </w:pPr>
    <w:rPr>
      <w:lang w:val="en-US" w:eastAsia="en-US"/>
    </w:rPr>
  </w:style>
  <w:style w:type="paragraph" w:styleId="Header">
    <w:name w:val="header"/>
    <w:basedOn w:val="Normal"/>
    <w:link w:val="HeaderChar"/>
    <w:rsid w:val="004D198D"/>
    <w:rPr>
      <w:lang w:val="en-US" w:eastAsia="en-US"/>
    </w:rPr>
  </w:style>
  <w:style w:type="character" w:customStyle="1" w:styleId="HeaderChar">
    <w:name w:val="Header Char"/>
    <w:link w:val="Header"/>
    <w:locked/>
    <w:rsid w:val="004D198D"/>
    <w:rPr>
      <w:sz w:val="24"/>
      <w:szCs w:val="24"/>
      <w:lang w:val="en-US" w:eastAsia="en-US" w:bidi="ar-SA"/>
    </w:rPr>
  </w:style>
  <w:style w:type="character" w:styleId="Hyperlink">
    <w:name w:val="Hyperlink"/>
    <w:rsid w:val="001E2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p.ade@gmail.com" TargetMode="External"/><Relationship Id="rId5" Type="http://schemas.openxmlformats.org/officeDocument/2006/relationships/hyperlink" Target="mailto:fcd.agency@mineconom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экономики объявляет вакансию на должность Координатора проекта «Повышение энергоэффективности промышленных предприятий»</vt:lpstr>
      <vt:lpstr>Министерство экономики объявляет вакансию на должность Координатора проекта «Повышение энергоэффективности промышленных предприятий»</vt:lpstr>
    </vt:vector>
  </TitlesOfParts>
  <Company>SamForum.ws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объявляет вакансию на должность Координатора проекта «Повышение энергоэффективности промышленных предприятий»</dc:title>
  <dc:subject/>
  <dc:creator>Alibek Narbaev</dc:creator>
  <cp:keywords/>
  <dc:description/>
  <cp:lastModifiedBy>Alibek Narbaev</cp:lastModifiedBy>
  <cp:revision>3</cp:revision>
  <cp:lastPrinted>2012-02-14T05:51:00Z</cp:lastPrinted>
  <dcterms:created xsi:type="dcterms:W3CDTF">2022-06-29T06:44:00Z</dcterms:created>
  <dcterms:modified xsi:type="dcterms:W3CDTF">2022-06-29T17:46:00Z</dcterms:modified>
</cp:coreProperties>
</file>